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6B" w:rsidRPr="00A04CFD" w:rsidRDefault="00814794" w:rsidP="007A6DE4">
      <w:pPr>
        <w:jc w:val="center"/>
        <w:rPr>
          <w:rFonts w:ascii="Arial Rounded MT Bold" w:hAnsi="Arial Rounded MT Bold" w:cs="Arial"/>
          <w:color w:val="17365D" w:themeColor="text2" w:themeShade="BF"/>
        </w:rPr>
      </w:pPr>
      <w:r>
        <w:rPr>
          <w:rFonts w:ascii="Georgia" w:hAnsi="Georgia"/>
          <w:b/>
          <w:noProof/>
          <w:color w:val="000000"/>
          <w:sz w:val="28"/>
          <w:lang w:val="en-ID" w:eastAsia="en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43FB7D" wp14:editId="1113D8DC">
                <wp:simplePos x="0" y="0"/>
                <wp:positionH relativeFrom="margin">
                  <wp:posOffset>847725</wp:posOffset>
                </wp:positionH>
                <wp:positionV relativeFrom="paragraph">
                  <wp:posOffset>-334645</wp:posOffset>
                </wp:positionV>
                <wp:extent cx="3952875" cy="381000"/>
                <wp:effectExtent l="9525" t="6350" r="19050" b="317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55AD8" w:rsidRPr="007A6DE4" w:rsidRDefault="002D54F9" w:rsidP="007A6DE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Long Term Plan 2019-20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66.75pt;margin-top:-26.35pt;width:311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E55AD8" w:rsidRPr="007A6DE4" w:rsidRDefault="002D54F9" w:rsidP="007A6DE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Long Term Plan 2019-20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A68D6" w:rsidRPr="00D94A18" w:rsidRDefault="00EA68D6" w:rsidP="00D94A18">
      <w:pPr>
        <w:pBdr>
          <w:bottom w:val="single" w:sz="12" w:space="1" w:color="C00000"/>
        </w:pBdr>
        <w:rPr>
          <w:rFonts w:ascii="Calibri" w:hAnsi="Calibri"/>
          <w:b/>
          <w:color w:val="C00000"/>
          <w:sz w:val="16"/>
          <w:szCs w:val="16"/>
        </w:rPr>
      </w:pPr>
    </w:p>
    <w:p w:rsidR="00910B6B" w:rsidRDefault="00910B6B" w:rsidP="00EA68D6">
      <w:pPr>
        <w:rPr>
          <w:rFonts w:ascii="Calibri" w:hAnsi="Calibr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9"/>
        <w:gridCol w:w="3232"/>
        <w:gridCol w:w="1607"/>
        <w:gridCol w:w="3014"/>
      </w:tblGrid>
      <w:tr w:rsidR="0020359C" w:rsidRPr="006A14C2" w:rsidTr="0020359C">
        <w:tc>
          <w:tcPr>
            <w:tcW w:w="1389" w:type="dxa"/>
            <w:tcBorders>
              <w:bottom w:val="single" w:sz="4" w:space="0" w:color="000000"/>
              <w:right w:val="nil"/>
            </w:tcBorders>
            <w:shd w:val="clear" w:color="auto" w:fill="00B0F0"/>
            <w:vAlign w:val="center"/>
          </w:tcPr>
          <w:p w:rsidR="0020359C" w:rsidRPr="006A14C2" w:rsidRDefault="0020359C" w:rsidP="0020359C">
            <w:pPr>
              <w:spacing w:line="480" w:lineRule="auto"/>
              <w:rPr>
                <w:b/>
              </w:rPr>
            </w:pPr>
            <w:r w:rsidRPr="006A14C2">
              <w:rPr>
                <w:b/>
              </w:rPr>
              <w:t xml:space="preserve">Subject: </w:t>
            </w:r>
          </w:p>
        </w:tc>
        <w:tc>
          <w:tcPr>
            <w:tcW w:w="3232" w:type="dxa"/>
            <w:tcBorders>
              <w:left w:val="nil"/>
            </w:tcBorders>
            <w:vAlign w:val="center"/>
          </w:tcPr>
          <w:p w:rsidR="0020359C" w:rsidRPr="006A14C2" w:rsidRDefault="0087390C" w:rsidP="0020359C">
            <w:pPr>
              <w:spacing w:line="480" w:lineRule="auto"/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1607" w:type="dxa"/>
            <w:tcBorders>
              <w:right w:val="nil"/>
            </w:tcBorders>
            <w:shd w:val="clear" w:color="auto" w:fill="00B0F0"/>
            <w:vAlign w:val="center"/>
          </w:tcPr>
          <w:p w:rsidR="0020359C" w:rsidRPr="006A14C2" w:rsidRDefault="0020359C" w:rsidP="0020359C">
            <w:pPr>
              <w:spacing w:line="480" w:lineRule="auto"/>
              <w:rPr>
                <w:b/>
              </w:rPr>
            </w:pPr>
            <w:r w:rsidRPr="006A14C2">
              <w:rPr>
                <w:b/>
              </w:rPr>
              <w:t>Year group:</w:t>
            </w:r>
          </w:p>
        </w:tc>
        <w:tc>
          <w:tcPr>
            <w:tcW w:w="3014" w:type="dxa"/>
            <w:tcBorders>
              <w:left w:val="nil"/>
            </w:tcBorders>
            <w:vAlign w:val="center"/>
          </w:tcPr>
          <w:p w:rsidR="0020359C" w:rsidRPr="006A14C2" w:rsidRDefault="0087390C" w:rsidP="0020359C">
            <w:pPr>
              <w:spacing w:line="48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0359C" w:rsidRPr="006A14C2" w:rsidTr="0020359C">
        <w:tc>
          <w:tcPr>
            <w:tcW w:w="1389" w:type="dxa"/>
            <w:tcBorders>
              <w:right w:val="nil"/>
            </w:tcBorders>
            <w:shd w:val="clear" w:color="auto" w:fill="00B0F0"/>
            <w:vAlign w:val="center"/>
          </w:tcPr>
          <w:p w:rsidR="0020359C" w:rsidRPr="006A14C2" w:rsidRDefault="0020359C" w:rsidP="0020359C">
            <w:pPr>
              <w:spacing w:line="480" w:lineRule="auto"/>
              <w:rPr>
                <w:b/>
              </w:rPr>
            </w:pPr>
            <w:r w:rsidRPr="006A14C2">
              <w:rPr>
                <w:b/>
              </w:rPr>
              <w:t>Teacher(s):</w:t>
            </w:r>
          </w:p>
        </w:tc>
        <w:tc>
          <w:tcPr>
            <w:tcW w:w="7853" w:type="dxa"/>
            <w:gridSpan w:val="3"/>
            <w:tcBorders>
              <w:left w:val="nil"/>
            </w:tcBorders>
            <w:vAlign w:val="center"/>
          </w:tcPr>
          <w:p w:rsidR="0020359C" w:rsidRPr="006A14C2" w:rsidRDefault="00016C54" w:rsidP="0020359C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Ms</w:t>
            </w:r>
            <w:proofErr w:type="spellEnd"/>
            <w:r>
              <w:rPr>
                <w:b/>
              </w:rPr>
              <w:t xml:space="preserve"> Nicola Tully</w:t>
            </w:r>
          </w:p>
        </w:tc>
      </w:tr>
    </w:tbl>
    <w:p w:rsidR="006A14C2" w:rsidRPr="006A14C2" w:rsidRDefault="006A14C2" w:rsidP="0020359C">
      <w:pPr>
        <w:spacing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3"/>
        <w:gridCol w:w="5043"/>
      </w:tblGrid>
      <w:tr w:rsidR="006A14C2" w:rsidTr="00016C54">
        <w:tc>
          <w:tcPr>
            <w:tcW w:w="9016" w:type="dxa"/>
            <w:gridSpan w:val="2"/>
            <w:shd w:val="clear" w:color="auto" w:fill="FFC000"/>
          </w:tcPr>
          <w:p w:rsidR="006A14C2" w:rsidRPr="006A14C2" w:rsidRDefault="006A14C2" w:rsidP="006A14C2">
            <w:pPr>
              <w:spacing w:line="480" w:lineRule="auto"/>
              <w:jc w:val="center"/>
              <w:rPr>
                <w:b/>
              </w:rPr>
            </w:pPr>
            <w:r w:rsidRPr="006A14C2">
              <w:rPr>
                <w:b/>
                <w:sz w:val="28"/>
              </w:rPr>
              <w:t>Term 1:</w:t>
            </w:r>
          </w:p>
        </w:tc>
      </w:tr>
      <w:tr w:rsidR="006A14C2" w:rsidRPr="006A14C2" w:rsidTr="00016C54">
        <w:tc>
          <w:tcPr>
            <w:tcW w:w="3973" w:type="dxa"/>
            <w:shd w:val="clear" w:color="auto" w:fill="F79646" w:themeFill="accent6"/>
          </w:tcPr>
          <w:p w:rsidR="006A14C2" w:rsidRPr="006A14C2" w:rsidRDefault="006A14C2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Title</w:t>
            </w:r>
          </w:p>
        </w:tc>
        <w:tc>
          <w:tcPr>
            <w:tcW w:w="5043" w:type="dxa"/>
            <w:shd w:val="clear" w:color="auto" w:fill="F79646" w:themeFill="accent6"/>
          </w:tcPr>
          <w:p w:rsidR="006A14C2" w:rsidRPr="006A14C2" w:rsidRDefault="006A14C2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Summary</w:t>
            </w:r>
          </w:p>
        </w:tc>
      </w:tr>
      <w:tr w:rsidR="006A14C2" w:rsidTr="00016C54">
        <w:tc>
          <w:tcPr>
            <w:tcW w:w="3973" w:type="dxa"/>
          </w:tcPr>
          <w:p w:rsidR="002A4031" w:rsidRDefault="007D5115" w:rsidP="007D511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Unit 1:</w:t>
            </w:r>
          </w:p>
          <w:p w:rsidR="007D5115" w:rsidRDefault="007D5115" w:rsidP="007D5115">
            <w:pPr>
              <w:rPr>
                <w:b/>
                <w:u w:val="single"/>
              </w:rPr>
            </w:pPr>
          </w:p>
          <w:p w:rsidR="007D5115" w:rsidRDefault="00E55AD8" w:rsidP="007D5115">
            <w:pPr>
              <w:rPr>
                <w:b/>
              </w:rPr>
            </w:pPr>
            <w:r>
              <w:rPr>
                <w:b/>
              </w:rPr>
              <w:t>Creative Reading</w:t>
            </w:r>
          </w:p>
          <w:p w:rsidR="00E55AD8" w:rsidRDefault="00E55AD8" w:rsidP="007D5115">
            <w:pPr>
              <w:rPr>
                <w:b/>
              </w:rPr>
            </w:pPr>
          </w:p>
          <w:p w:rsidR="00E55AD8" w:rsidRPr="007D5115" w:rsidRDefault="00E55AD8" w:rsidP="007D5115">
            <w:pPr>
              <w:rPr>
                <w:b/>
              </w:rPr>
            </w:pPr>
            <w:r>
              <w:rPr>
                <w:b/>
              </w:rPr>
              <w:t>and Creative Writing</w:t>
            </w:r>
          </w:p>
        </w:tc>
        <w:tc>
          <w:tcPr>
            <w:tcW w:w="5043" w:type="dxa"/>
          </w:tcPr>
          <w:p w:rsidR="00E55AD8" w:rsidRPr="00E55AD8" w:rsidRDefault="00E55AD8" w:rsidP="00E55AD8">
            <w:r w:rsidRPr="00E55AD8">
              <w:t>Students develop their reading skills through a close analysis of how language, grammar and punctuation is used for effect</w:t>
            </w:r>
            <w:r>
              <w:t xml:space="preserve"> in a range of different texts and extracts</w:t>
            </w:r>
            <w:r w:rsidRPr="00E55AD8">
              <w:t xml:space="preserve">. </w:t>
            </w:r>
          </w:p>
          <w:p w:rsidR="00E55AD8" w:rsidRDefault="00E55AD8" w:rsidP="00E55AD8">
            <w:r>
              <w:t>Reading for meaning</w:t>
            </w:r>
          </w:p>
          <w:p w:rsidR="00E55AD8" w:rsidRDefault="00E55AD8" w:rsidP="00E55AD8">
            <w:r>
              <w:t>Inference and deduction</w:t>
            </w:r>
          </w:p>
          <w:p w:rsidR="00E55AD8" w:rsidRDefault="00E55AD8" w:rsidP="00E55AD8">
            <w:r>
              <w:t>Using PEEAL for analysis</w:t>
            </w:r>
          </w:p>
          <w:p w:rsidR="00E55AD8" w:rsidRDefault="00E55AD8" w:rsidP="00E55AD8">
            <w:r>
              <w:t>Understanding the author’s craft</w:t>
            </w:r>
          </w:p>
          <w:p w:rsidR="00E55AD8" w:rsidRDefault="00E55AD8" w:rsidP="00E55AD8">
            <w:r>
              <w:t>Writing to inform and explain</w:t>
            </w:r>
          </w:p>
          <w:p w:rsidR="006A14C2" w:rsidRPr="007D5115" w:rsidRDefault="00E55AD8" w:rsidP="00016C54">
            <w:r>
              <w:t>Writing to imagine</w:t>
            </w:r>
          </w:p>
        </w:tc>
      </w:tr>
      <w:tr w:rsidR="006A14C2" w:rsidTr="00016C54">
        <w:tc>
          <w:tcPr>
            <w:tcW w:w="3973" w:type="dxa"/>
          </w:tcPr>
          <w:p w:rsidR="007D5115" w:rsidRPr="007D5115" w:rsidRDefault="007D5115" w:rsidP="007D511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Unit 2:</w:t>
            </w:r>
          </w:p>
          <w:p w:rsidR="007D5115" w:rsidRDefault="007D5115" w:rsidP="007D5115">
            <w:pPr>
              <w:rPr>
                <w:b/>
                <w:bCs/>
              </w:rPr>
            </w:pPr>
          </w:p>
          <w:p w:rsidR="006A14C2" w:rsidRPr="006A14C2" w:rsidRDefault="00016C54" w:rsidP="005A5C2B">
            <w:pPr>
              <w:spacing w:line="480" w:lineRule="auto"/>
              <w:rPr>
                <w:b/>
                <w:u w:val="single"/>
              </w:rPr>
            </w:pPr>
            <w:r>
              <w:rPr>
                <w:b/>
              </w:rPr>
              <w:t>Other Cultures Poetry</w:t>
            </w:r>
          </w:p>
        </w:tc>
        <w:tc>
          <w:tcPr>
            <w:tcW w:w="5043" w:type="dxa"/>
          </w:tcPr>
          <w:p w:rsidR="005A5C2B" w:rsidRDefault="005A5C2B" w:rsidP="005A5C2B">
            <w:pPr>
              <w:rPr>
                <w:b/>
                <w:bCs/>
              </w:rPr>
            </w:pPr>
            <w:r>
              <w:t>Engage with whole text</w:t>
            </w:r>
            <w:r w:rsidR="00016C54">
              <w:t>s</w:t>
            </w:r>
            <w:r>
              <w:t xml:space="preserve"> for sustained periods</w:t>
            </w:r>
          </w:p>
          <w:p w:rsidR="005A5C2B" w:rsidRDefault="005A5C2B" w:rsidP="005A5C2B">
            <w:pPr>
              <w:rPr>
                <w:b/>
                <w:bCs/>
              </w:rPr>
            </w:pPr>
          </w:p>
          <w:p w:rsidR="005A5C2B" w:rsidRDefault="005A5C2B" w:rsidP="005A5C2B">
            <w:smartTag w:uri="urn:schemas-microsoft-com:office:smarttags" w:element="City">
              <w:smartTag w:uri="urn:schemas-microsoft-com:office:smarttags" w:element="place">
                <w:r>
                  <w:t>Reading</w:t>
                </w:r>
              </w:smartTag>
            </w:smartTag>
            <w:r>
              <w:t xml:space="preserve"> for meaning</w:t>
            </w:r>
          </w:p>
          <w:p w:rsidR="005A5C2B" w:rsidRDefault="005A5C2B" w:rsidP="005A5C2B">
            <w:r>
              <w:t xml:space="preserve">Understanding the </w:t>
            </w:r>
            <w:r w:rsidR="00016C54">
              <w:t>poet</w:t>
            </w:r>
            <w:r>
              <w:t>’s craft</w:t>
            </w:r>
          </w:p>
          <w:p w:rsidR="005A5C2B" w:rsidRDefault="005A5C2B" w:rsidP="005A5C2B">
            <w:r>
              <w:t>Writin</w:t>
            </w:r>
            <w:r w:rsidR="00E55AD8">
              <w:t>g to explain, analyse and evaluate the impact of the text on the reader</w:t>
            </w:r>
          </w:p>
          <w:p w:rsidR="00016C54" w:rsidRDefault="00016C54" w:rsidP="005A5C2B"/>
          <w:p w:rsidR="00016C54" w:rsidRDefault="00016C54" w:rsidP="005A5C2B">
            <w:r>
              <w:t>Focus on identity and cultural diversity</w:t>
            </w:r>
          </w:p>
          <w:p w:rsidR="005A5C2B" w:rsidRDefault="005A5C2B" w:rsidP="005A5C2B">
            <w:pPr>
              <w:pStyle w:val="NormalWeb"/>
            </w:pPr>
            <w:r>
              <w:t>Make different kinds of relevant contributions in groups, responding appropriately to others, proposing ideas and asking questions</w:t>
            </w:r>
          </w:p>
          <w:p w:rsidR="006A14C2" w:rsidRDefault="005A5C2B" w:rsidP="005A5C2B">
            <w:pPr>
              <w:pStyle w:val="NormalWeb"/>
            </w:pPr>
            <w:r>
              <w:t>Speaking and Listening activities</w:t>
            </w:r>
          </w:p>
        </w:tc>
      </w:tr>
      <w:tr w:rsidR="006A14C2" w:rsidTr="00016C54">
        <w:tc>
          <w:tcPr>
            <w:tcW w:w="9016" w:type="dxa"/>
            <w:gridSpan w:val="2"/>
            <w:shd w:val="clear" w:color="auto" w:fill="00B0F0"/>
          </w:tcPr>
          <w:p w:rsidR="006A14C2" w:rsidRDefault="006A14C2" w:rsidP="0020359C">
            <w:pPr>
              <w:spacing w:line="360" w:lineRule="auto"/>
            </w:pPr>
          </w:p>
        </w:tc>
      </w:tr>
      <w:tr w:rsidR="006A14C2" w:rsidRPr="006A14C2" w:rsidTr="00016C54">
        <w:tc>
          <w:tcPr>
            <w:tcW w:w="9016" w:type="dxa"/>
            <w:gridSpan w:val="2"/>
            <w:shd w:val="clear" w:color="auto" w:fill="FFC000"/>
          </w:tcPr>
          <w:p w:rsidR="006A14C2" w:rsidRPr="006A14C2" w:rsidRDefault="006A14C2" w:rsidP="006A14C2">
            <w:pPr>
              <w:spacing w:line="480" w:lineRule="auto"/>
              <w:jc w:val="center"/>
              <w:rPr>
                <w:b/>
                <w:sz w:val="28"/>
              </w:rPr>
            </w:pPr>
            <w:r w:rsidRPr="006A14C2">
              <w:rPr>
                <w:b/>
                <w:sz w:val="28"/>
              </w:rPr>
              <w:t>Term 2:</w:t>
            </w:r>
          </w:p>
        </w:tc>
      </w:tr>
      <w:tr w:rsidR="006A14C2" w:rsidRPr="006A14C2" w:rsidTr="00016C54">
        <w:tc>
          <w:tcPr>
            <w:tcW w:w="3973" w:type="dxa"/>
            <w:shd w:val="clear" w:color="auto" w:fill="F79646" w:themeFill="accent6"/>
          </w:tcPr>
          <w:p w:rsidR="006A14C2" w:rsidRPr="006A14C2" w:rsidRDefault="006A14C2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Title</w:t>
            </w:r>
          </w:p>
        </w:tc>
        <w:tc>
          <w:tcPr>
            <w:tcW w:w="5043" w:type="dxa"/>
            <w:shd w:val="clear" w:color="auto" w:fill="F79646" w:themeFill="accent6"/>
          </w:tcPr>
          <w:p w:rsidR="006A14C2" w:rsidRPr="006A14C2" w:rsidRDefault="006A14C2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Summary</w:t>
            </w:r>
          </w:p>
        </w:tc>
      </w:tr>
      <w:tr w:rsidR="00016C54" w:rsidTr="00016C54">
        <w:tc>
          <w:tcPr>
            <w:tcW w:w="3973" w:type="dxa"/>
          </w:tcPr>
          <w:p w:rsidR="00016C54" w:rsidRDefault="00016C54" w:rsidP="00016C54">
            <w:pPr>
              <w:pStyle w:val="NormalWeb"/>
              <w:rPr>
                <w:b/>
                <w:u w:val="single"/>
              </w:rPr>
            </w:pPr>
            <w:r w:rsidRPr="006A14C2">
              <w:rPr>
                <w:b/>
                <w:u w:val="single"/>
              </w:rPr>
              <w:t xml:space="preserve">Unit </w:t>
            </w:r>
            <w:r>
              <w:rPr>
                <w:b/>
                <w:u w:val="single"/>
              </w:rPr>
              <w:t>3</w:t>
            </w:r>
            <w:r w:rsidRPr="006A14C2">
              <w:rPr>
                <w:b/>
                <w:u w:val="single"/>
              </w:rPr>
              <w:t>:</w:t>
            </w:r>
          </w:p>
          <w:p w:rsidR="00016C54" w:rsidRPr="00016C54" w:rsidRDefault="00016C54" w:rsidP="00016C54">
            <w:pPr>
              <w:pStyle w:val="NormalWeb"/>
              <w:rPr>
                <w:b/>
                <w:u w:val="single"/>
              </w:rPr>
            </w:pPr>
            <w:r>
              <w:rPr>
                <w:b/>
                <w:bCs/>
              </w:rPr>
              <w:t>Short Stories ‘Stories of Ourselves’</w:t>
            </w:r>
          </w:p>
          <w:p w:rsidR="00016C54" w:rsidRDefault="00016C54" w:rsidP="00016C54">
            <w:pPr>
              <w:rPr>
                <w:b/>
                <w:bCs/>
              </w:rPr>
            </w:pPr>
          </w:p>
          <w:p w:rsidR="00016C54" w:rsidRDefault="00016C54" w:rsidP="00016C54">
            <w:pPr>
              <w:rPr>
                <w:b/>
                <w:bCs/>
              </w:rPr>
            </w:pPr>
          </w:p>
          <w:p w:rsidR="00016C54" w:rsidRDefault="00016C54" w:rsidP="00016C5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Unit 4: </w:t>
            </w:r>
          </w:p>
          <w:p w:rsidR="00016C54" w:rsidRDefault="00016C54" w:rsidP="00016C54">
            <w:pPr>
              <w:rPr>
                <w:b/>
                <w:u w:val="single"/>
              </w:rPr>
            </w:pPr>
          </w:p>
          <w:p w:rsidR="00016C54" w:rsidRDefault="00016C54" w:rsidP="00016C54">
            <w:pPr>
              <w:rPr>
                <w:b/>
                <w:bCs/>
              </w:rPr>
            </w:pPr>
            <w:r>
              <w:rPr>
                <w:b/>
                <w:bCs/>
              </w:rPr>
              <w:t>Poetry: Love Poems and Sonnets</w:t>
            </w:r>
          </w:p>
          <w:p w:rsidR="00016C54" w:rsidRDefault="00016C54" w:rsidP="00016C54">
            <w:pPr>
              <w:rPr>
                <w:b/>
              </w:rPr>
            </w:pPr>
          </w:p>
          <w:p w:rsidR="00016C54" w:rsidRDefault="00016C54" w:rsidP="00016C54">
            <w:pPr>
              <w:rPr>
                <w:b/>
              </w:rPr>
            </w:pPr>
          </w:p>
          <w:p w:rsidR="00016C54" w:rsidRDefault="00016C54" w:rsidP="00016C54">
            <w:pPr>
              <w:rPr>
                <w:b/>
              </w:rPr>
            </w:pPr>
          </w:p>
          <w:p w:rsidR="00016C54" w:rsidRDefault="00016C54" w:rsidP="00016C54">
            <w:pPr>
              <w:rPr>
                <w:b/>
              </w:rPr>
            </w:pPr>
          </w:p>
          <w:p w:rsidR="00016C54" w:rsidRDefault="00016C54" w:rsidP="00016C54">
            <w:pPr>
              <w:rPr>
                <w:b/>
              </w:rPr>
            </w:pPr>
          </w:p>
          <w:p w:rsidR="00016C54" w:rsidRDefault="00016C54" w:rsidP="00016C54">
            <w:pPr>
              <w:rPr>
                <w:b/>
              </w:rPr>
            </w:pPr>
          </w:p>
          <w:p w:rsidR="00016C54" w:rsidRDefault="00016C54" w:rsidP="00016C54">
            <w:pPr>
              <w:rPr>
                <w:b/>
              </w:rPr>
            </w:pPr>
          </w:p>
          <w:p w:rsidR="00016C54" w:rsidRDefault="00016C54" w:rsidP="00016C54">
            <w:pPr>
              <w:rPr>
                <w:b/>
              </w:rPr>
            </w:pPr>
          </w:p>
          <w:p w:rsidR="00016C54" w:rsidRDefault="00016C54" w:rsidP="00016C54">
            <w:pPr>
              <w:rPr>
                <w:b/>
              </w:rPr>
            </w:pPr>
          </w:p>
          <w:p w:rsidR="00016C54" w:rsidRDefault="00016C54" w:rsidP="00016C54">
            <w:pPr>
              <w:rPr>
                <w:b/>
              </w:rPr>
            </w:pPr>
          </w:p>
          <w:p w:rsidR="00016C54" w:rsidRPr="006A14C2" w:rsidRDefault="00016C54" w:rsidP="00016C54">
            <w:pPr>
              <w:rPr>
                <w:b/>
                <w:u w:val="single"/>
              </w:rPr>
            </w:pPr>
          </w:p>
        </w:tc>
        <w:tc>
          <w:tcPr>
            <w:tcW w:w="5043" w:type="dxa"/>
          </w:tcPr>
          <w:p w:rsidR="00016C54" w:rsidRDefault="00016C54" w:rsidP="00016C54">
            <w:pPr>
              <w:pStyle w:val="NormalWeb"/>
            </w:pPr>
          </w:p>
          <w:p w:rsidR="00016C54" w:rsidRDefault="00016C54" w:rsidP="00016C54">
            <w:pPr>
              <w:pStyle w:val="NormalWeb"/>
            </w:pPr>
            <w:r>
              <w:t xml:space="preserve">Characterization – Using the introduction as a basis for a creative writing exercise – </w:t>
            </w:r>
          </w:p>
          <w:p w:rsidR="00016C54" w:rsidRDefault="00016C54" w:rsidP="00016C54">
            <w:pPr>
              <w:pStyle w:val="NormalWeb"/>
            </w:pPr>
            <w:r>
              <w:t>Re-introduction to 1</w:t>
            </w:r>
            <w:r>
              <w:rPr>
                <w:vertAlign w:val="superscript"/>
              </w:rPr>
              <w:t>st</w:t>
            </w:r>
            <w:r>
              <w:t xml:space="preserve"> person narratives, style of narration and use of effective adjectives/adverbs</w:t>
            </w:r>
          </w:p>
          <w:p w:rsidR="00016C54" w:rsidRDefault="00016C54" w:rsidP="00016C54">
            <w:pPr>
              <w:pStyle w:val="NormalWeb"/>
            </w:pPr>
            <w:r>
              <w:t>Understand how texts are crafted by the writer to shape meaning and produce particular effects</w:t>
            </w:r>
          </w:p>
          <w:p w:rsidR="00016C54" w:rsidRDefault="00016C54" w:rsidP="00016C54">
            <w:pPr>
              <w:pStyle w:val="NormalWeb"/>
            </w:pPr>
            <w:r>
              <w:lastRenderedPageBreak/>
              <w:t>Develop logical arguments and cite evidence in analytical essays using PEEAL</w:t>
            </w:r>
          </w:p>
          <w:p w:rsidR="00016C54" w:rsidRDefault="00016C54" w:rsidP="00016C54">
            <w:pPr>
              <w:pStyle w:val="NormalWeb"/>
            </w:pPr>
            <w:r>
              <w:t>Use planning, drafting, editing. proofreading and self-evaluation to shape and craft their writing</w:t>
            </w:r>
          </w:p>
          <w:p w:rsidR="00016C54" w:rsidRPr="007D5115" w:rsidRDefault="00016C54" w:rsidP="00016C54">
            <w:r>
              <w:t>Spell correctly, increasing knowledge of regular patterns of spelling, word families, roots of words and derivations.</w:t>
            </w:r>
          </w:p>
        </w:tc>
      </w:tr>
      <w:tr w:rsidR="00016C54" w:rsidTr="00016C54">
        <w:tc>
          <w:tcPr>
            <w:tcW w:w="9016" w:type="dxa"/>
            <w:gridSpan w:val="2"/>
            <w:shd w:val="clear" w:color="auto" w:fill="00B0F0"/>
          </w:tcPr>
          <w:p w:rsidR="00016C54" w:rsidRDefault="00016C54" w:rsidP="00016C54">
            <w:pPr>
              <w:spacing w:line="360" w:lineRule="auto"/>
            </w:pPr>
          </w:p>
        </w:tc>
      </w:tr>
      <w:tr w:rsidR="00016C54" w:rsidRPr="006A14C2" w:rsidTr="00016C54">
        <w:tc>
          <w:tcPr>
            <w:tcW w:w="9016" w:type="dxa"/>
            <w:gridSpan w:val="2"/>
            <w:shd w:val="clear" w:color="auto" w:fill="FFC000"/>
          </w:tcPr>
          <w:p w:rsidR="00016C54" w:rsidRPr="006A14C2" w:rsidRDefault="00016C54" w:rsidP="00016C54">
            <w:pPr>
              <w:spacing w:line="480" w:lineRule="auto"/>
              <w:jc w:val="center"/>
              <w:rPr>
                <w:b/>
                <w:sz w:val="28"/>
              </w:rPr>
            </w:pPr>
            <w:r w:rsidRPr="006A14C2">
              <w:rPr>
                <w:b/>
                <w:sz w:val="28"/>
              </w:rPr>
              <w:t>Term 3:</w:t>
            </w:r>
          </w:p>
        </w:tc>
      </w:tr>
      <w:tr w:rsidR="00016C54" w:rsidRPr="006A14C2" w:rsidTr="00016C54">
        <w:tc>
          <w:tcPr>
            <w:tcW w:w="3973" w:type="dxa"/>
            <w:shd w:val="clear" w:color="auto" w:fill="F79646" w:themeFill="accent6"/>
          </w:tcPr>
          <w:p w:rsidR="00016C54" w:rsidRPr="006A14C2" w:rsidRDefault="00016C54" w:rsidP="00016C54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Title</w:t>
            </w:r>
          </w:p>
        </w:tc>
        <w:tc>
          <w:tcPr>
            <w:tcW w:w="5043" w:type="dxa"/>
            <w:shd w:val="clear" w:color="auto" w:fill="F79646" w:themeFill="accent6"/>
          </w:tcPr>
          <w:p w:rsidR="00016C54" w:rsidRPr="006A14C2" w:rsidRDefault="00016C54" w:rsidP="00016C54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Summary</w:t>
            </w:r>
          </w:p>
        </w:tc>
      </w:tr>
      <w:tr w:rsidR="00016C54" w:rsidTr="00016C54">
        <w:tc>
          <w:tcPr>
            <w:tcW w:w="3973" w:type="dxa"/>
          </w:tcPr>
          <w:p w:rsidR="00016C54" w:rsidRDefault="00016C54" w:rsidP="00016C5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Unit 5:</w:t>
            </w:r>
          </w:p>
          <w:p w:rsidR="00016C54" w:rsidRDefault="00016C54" w:rsidP="00016C54">
            <w:pPr>
              <w:rPr>
                <w:b/>
                <w:u w:val="single"/>
              </w:rPr>
            </w:pPr>
          </w:p>
          <w:p w:rsidR="00016C54" w:rsidRDefault="00016C54" w:rsidP="00016C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Shakespeare </w:t>
            </w:r>
          </w:p>
          <w:p w:rsidR="00016C54" w:rsidRDefault="00016C54" w:rsidP="00016C54">
            <w:pPr>
              <w:rPr>
                <w:b/>
                <w:bCs/>
              </w:rPr>
            </w:pPr>
            <w:r>
              <w:rPr>
                <w:b/>
                <w:bCs/>
              </w:rPr>
              <w:t>‘Romeo and Juliet ‘</w:t>
            </w:r>
          </w:p>
          <w:p w:rsidR="00016C54" w:rsidRPr="006A14C2" w:rsidRDefault="00016C54" w:rsidP="00016C54">
            <w:pPr>
              <w:spacing w:line="480" w:lineRule="auto"/>
              <w:rPr>
                <w:b/>
                <w:u w:val="single"/>
              </w:rPr>
            </w:pPr>
          </w:p>
        </w:tc>
        <w:tc>
          <w:tcPr>
            <w:tcW w:w="5043" w:type="dxa"/>
          </w:tcPr>
          <w:p w:rsidR="00016C54" w:rsidRDefault="00016C54" w:rsidP="00016C54">
            <w:r>
              <w:t>Group discussion of play scene by scene</w:t>
            </w:r>
          </w:p>
          <w:p w:rsidR="00016C54" w:rsidRDefault="00016C54" w:rsidP="00016C54">
            <w:pPr>
              <w:spacing w:after="160" w:line="259" w:lineRule="auto"/>
            </w:pPr>
            <w:r>
              <w:t xml:space="preserve">Whole class study of the plot, characters, themes and language of the play. </w:t>
            </w:r>
          </w:p>
          <w:p w:rsidR="00016C54" w:rsidRDefault="00016C54" w:rsidP="00016C54"/>
          <w:p w:rsidR="00016C54" w:rsidRDefault="00016C54" w:rsidP="00016C54">
            <w:r>
              <w:t>Reading for meaning and deeper analysis</w:t>
            </w:r>
          </w:p>
          <w:p w:rsidR="00016C54" w:rsidRDefault="00016C54" w:rsidP="00016C54">
            <w:r>
              <w:t>Understanding the author’s craft</w:t>
            </w:r>
          </w:p>
          <w:p w:rsidR="00016C54" w:rsidRDefault="00016C54" w:rsidP="00016C54">
            <w:r>
              <w:t>Writing to analyse, review and comment</w:t>
            </w:r>
          </w:p>
          <w:p w:rsidR="00016C54" w:rsidRDefault="00016C54" w:rsidP="00016C54">
            <w:r>
              <w:t>Writing to imagine</w:t>
            </w:r>
          </w:p>
          <w:p w:rsidR="00016C54" w:rsidRDefault="00016C54" w:rsidP="00016C54"/>
          <w:p w:rsidR="00016C54" w:rsidRPr="000E00CC" w:rsidRDefault="00016C54" w:rsidP="00016C54">
            <w:r>
              <w:t>Gain a sense of the English literary heritage and engage with important texts within it</w:t>
            </w:r>
          </w:p>
        </w:tc>
      </w:tr>
      <w:tr w:rsidR="00016C54" w:rsidTr="00016C54">
        <w:tc>
          <w:tcPr>
            <w:tcW w:w="3973" w:type="dxa"/>
          </w:tcPr>
          <w:p w:rsidR="00016C54" w:rsidRDefault="00016C54" w:rsidP="00016C5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Unit 6</w:t>
            </w:r>
            <w:r w:rsidRPr="006A14C2">
              <w:rPr>
                <w:b/>
                <w:u w:val="single"/>
              </w:rPr>
              <w:t xml:space="preserve">: </w:t>
            </w:r>
          </w:p>
          <w:p w:rsidR="00016C54" w:rsidRDefault="00016C54" w:rsidP="00016C54">
            <w:pPr>
              <w:rPr>
                <w:b/>
                <w:u w:val="single"/>
              </w:rPr>
            </w:pPr>
          </w:p>
          <w:p w:rsidR="00016C54" w:rsidRPr="0044646F" w:rsidRDefault="00016C54" w:rsidP="00016C54">
            <w:pPr>
              <w:rPr>
                <w:b/>
              </w:rPr>
            </w:pPr>
            <w:r w:rsidRPr="0044646F">
              <w:rPr>
                <w:b/>
              </w:rPr>
              <w:t>Non-fiction Writing</w:t>
            </w:r>
          </w:p>
          <w:p w:rsidR="00016C54" w:rsidRDefault="00016C54" w:rsidP="00016C54">
            <w:pPr>
              <w:rPr>
                <w:b/>
                <w:u w:val="single"/>
              </w:rPr>
            </w:pPr>
          </w:p>
          <w:p w:rsidR="00016C54" w:rsidRDefault="00016C54" w:rsidP="00016C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Key Stage 3 Prep </w:t>
            </w:r>
            <w:bookmarkStart w:id="0" w:name="_GoBack"/>
            <w:bookmarkEnd w:id="0"/>
          </w:p>
          <w:p w:rsidR="00016C54" w:rsidRDefault="00016C54" w:rsidP="00016C54">
            <w:pPr>
              <w:rPr>
                <w:b/>
                <w:bCs/>
              </w:rPr>
            </w:pPr>
            <w:r>
              <w:rPr>
                <w:b/>
                <w:bCs/>
              </w:rPr>
              <w:t>Preparation for the Language Reading Paper</w:t>
            </w:r>
          </w:p>
          <w:p w:rsidR="00016C54" w:rsidRPr="006A14C2" w:rsidRDefault="00016C54" w:rsidP="00016C54">
            <w:pPr>
              <w:spacing w:line="480" w:lineRule="auto"/>
              <w:rPr>
                <w:b/>
                <w:u w:val="single"/>
              </w:rPr>
            </w:pPr>
          </w:p>
        </w:tc>
        <w:tc>
          <w:tcPr>
            <w:tcW w:w="5043" w:type="dxa"/>
          </w:tcPr>
          <w:p w:rsidR="00016C54" w:rsidRDefault="00016C54" w:rsidP="00016C54">
            <w:r>
              <w:t>Students look at a range of non-fiction texts and prepare for the end of year exams.</w:t>
            </w:r>
          </w:p>
          <w:p w:rsidR="00016C54" w:rsidRDefault="00016C54" w:rsidP="00016C54"/>
          <w:p w:rsidR="00016C54" w:rsidRDefault="00016C54" w:rsidP="00016C54">
            <w:r>
              <w:t>Write legibly, with fluency and, when required, speed.</w:t>
            </w:r>
          </w:p>
          <w:p w:rsidR="00016C54" w:rsidRDefault="00016C54" w:rsidP="00016C54"/>
          <w:p w:rsidR="00016C54" w:rsidRDefault="00016C54" w:rsidP="00016C54">
            <w:r>
              <w:t>Present material clearly, using appropriate layout</w:t>
            </w:r>
          </w:p>
          <w:p w:rsidR="00016C54" w:rsidRDefault="00016C54" w:rsidP="00016C54"/>
          <w:p w:rsidR="00016C54" w:rsidRDefault="00016C54" w:rsidP="00016C54">
            <w:r>
              <w:t>Write to analyse, explain, review and comment</w:t>
            </w:r>
          </w:p>
        </w:tc>
      </w:tr>
    </w:tbl>
    <w:p w:rsidR="00885E8A" w:rsidRDefault="00885E8A" w:rsidP="00C24597">
      <w:pPr>
        <w:spacing w:line="480" w:lineRule="auto"/>
      </w:pPr>
    </w:p>
    <w:p w:rsidR="00885E8A" w:rsidRDefault="00885E8A" w:rsidP="00C24597">
      <w:pPr>
        <w:spacing w:line="480" w:lineRule="auto"/>
      </w:pPr>
    </w:p>
    <w:p w:rsidR="00885E8A" w:rsidRDefault="00885E8A" w:rsidP="00C24597">
      <w:pPr>
        <w:spacing w:line="480" w:lineRule="auto"/>
      </w:pPr>
    </w:p>
    <w:sectPr w:rsidR="00885E8A" w:rsidSect="007A6DE4">
      <w:footerReference w:type="default" r:id="rId9"/>
      <w:type w:val="continuous"/>
      <w:pgSz w:w="11906" w:h="16838" w:code="9"/>
      <w:pgMar w:top="1152" w:right="1440" w:bottom="1170" w:left="144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AD8" w:rsidRDefault="00E55AD8">
      <w:r>
        <w:separator/>
      </w:r>
    </w:p>
  </w:endnote>
  <w:endnote w:type="continuationSeparator" w:id="0">
    <w:p w:rsidR="00E55AD8" w:rsidRDefault="00E5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D8" w:rsidRDefault="00E55AD8">
    <w:pPr>
      <w:pStyle w:val="Footer"/>
      <w:jc w:val="right"/>
      <w:rPr>
        <w:sz w:val="16"/>
      </w:rPr>
    </w:pPr>
    <w:r>
      <w:rPr>
        <w:noProof/>
        <w:sz w:val="16"/>
        <w:lang w:val="en-ID" w:eastAsia="en-ID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12C9C4" wp14:editId="13D3417E">
              <wp:simplePos x="0" y="0"/>
              <wp:positionH relativeFrom="column">
                <wp:posOffset>-360045</wp:posOffset>
              </wp:positionH>
              <wp:positionV relativeFrom="paragraph">
                <wp:posOffset>-316865</wp:posOffset>
              </wp:positionV>
              <wp:extent cx="6433185" cy="532765"/>
              <wp:effectExtent l="0" t="0" r="5715" b="63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3185" cy="5327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C0504D"/>
                            </a:solidFill>
                            <a:prstDash val="dash"/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55AD8" w:rsidRPr="000506AA" w:rsidRDefault="00E55AD8" w:rsidP="004952E6">
                          <w:pPr>
                            <w:rPr>
                              <w:rFonts w:ascii="Latha" w:hAnsi="Latha" w:cs="Latha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4812C9C4" id="AutoShape 3" o:spid="_x0000_s1027" style="position:absolute;left:0;text-align:left;margin-left:-28.35pt;margin-top:-24.95pt;width:506.55pt;height:4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" stroked="f" strokecolor="#c0504d" strokeweight="1pt">
              <v:stroke dashstyle="dash"/>
              <v:shadow color="#868686"/>
              <v:textbox>
                <w:txbxContent>
                  <w:p w14:paraId="52567EE3" w14:textId="77777777" w:rsidR="00E55AD8" w:rsidRPr="000506AA" w:rsidRDefault="00E55AD8" w:rsidP="004952E6">
                    <w:pPr>
                      <w:rPr>
                        <w:rFonts w:ascii="Latha" w:hAnsi="Latha" w:cs="Latha"/>
                        <w:sz w:val="19"/>
                        <w:szCs w:val="19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AD8" w:rsidRDefault="00E55AD8">
      <w:r>
        <w:separator/>
      </w:r>
    </w:p>
  </w:footnote>
  <w:footnote w:type="continuationSeparator" w:id="0">
    <w:p w:rsidR="00E55AD8" w:rsidRDefault="00E55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68_"/>
      </v:shape>
    </w:pict>
  </w:numPicBullet>
  <w:abstractNum w:abstractNumId="0">
    <w:nsid w:val="0579123A"/>
    <w:multiLevelType w:val="hybridMultilevel"/>
    <w:tmpl w:val="EAEABC68"/>
    <w:lvl w:ilvl="0" w:tplc="91747FE8">
      <w:start w:val="1"/>
      <w:numFmt w:val="lowerRoman"/>
      <w:lvlText w:val="%1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>
    <w:nsid w:val="1372315D"/>
    <w:multiLevelType w:val="hybridMultilevel"/>
    <w:tmpl w:val="D4D0D33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729E4"/>
    <w:multiLevelType w:val="multilevel"/>
    <w:tmpl w:val="70EEF0A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F3265D1"/>
    <w:multiLevelType w:val="hybridMultilevel"/>
    <w:tmpl w:val="C2827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26654C"/>
    <w:multiLevelType w:val="hybridMultilevel"/>
    <w:tmpl w:val="0128C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6020D2">
      <w:start w:val="3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D5753A"/>
    <w:multiLevelType w:val="hybridMultilevel"/>
    <w:tmpl w:val="EB325CEA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A5C22"/>
    <w:multiLevelType w:val="hybridMultilevel"/>
    <w:tmpl w:val="AB0A0E3A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>
    <w:nsid w:val="36D84734"/>
    <w:multiLevelType w:val="hybridMultilevel"/>
    <w:tmpl w:val="8F1C9E0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7664C"/>
    <w:multiLevelType w:val="hybridMultilevel"/>
    <w:tmpl w:val="7C2E7B0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8042C"/>
    <w:multiLevelType w:val="hybridMultilevel"/>
    <w:tmpl w:val="9522E590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A4499"/>
    <w:multiLevelType w:val="hybridMultilevel"/>
    <w:tmpl w:val="A288C23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D10F0"/>
    <w:multiLevelType w:val="hybridMultilevel"/>
    <w:tmpl w:val="0122F26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71F72"/>
    <w:multiLevelType w:val="hybridMultilevel"/>
    <w:tmpl w:val="03A2BB8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8C0960"/>
    <w:multiLevelType w:val="hybridMultilevel"/>
    <w:tmpl w:val="C3D8C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4E767F"/>
    <w:multiLevelType w:val="hybridMultilevel"/>
    <w:tmpl w:val="646AB8BA"/>
    <w:lvl w:ilvl="0" w:tplc="A064AC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853A2"/>
    <w:multiLevelType w:val="hybridMultilevel"/>
    <w:tmpl w:val="7A62819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4628C0"/>
    <w:multiLevelType w:val="hybridMultilevel"/>
    <w:tmpl w:val="1E8AF13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5B20DE"/>
    <w:multiLevelType w:val="hybridMultilevel"/>
    <w:tmpl w:val="89F88136"/>
    <w:lvl w:ilvl="0" w:tplc="4F8C4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C153F0E"/>
    <w:multiLevelType w:val="hybridMultilevel"/>
    <w:tmpl w:val="45B6D5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6F65C7"/>
    <w:multiLevelType w:val="hybridMultilevel"/>
    <w:tmpl w:val="D83AAB2A"/>
    <w:lvl w:ilvl="0" w:tplc="B1F492CA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FBA6541"/>
    <w:multiLevelType w:val="hybridMultilevel"/>
    <w:tmpl w:val="871E2626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4"/>
  </w:num>
  <w:num w:numId="5">
    <w:abstractNumId w:val="13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16"/>
  </w:num>
  <w:num w:numId="13">
    <w:abstractNumId w:val="15"/>
  </w:num>
  <w:num w:numId="14">
    <w:abstractNumId w:val="10"/>
  </w:num>
  <w:num w:numId="15">
    <w:abstractNumId w:val="8"/>
  </w:num>
  <w:num w:numId="16">
    <w:abstractNumId w:val="14"/>
  </w:num>
  <w:num w:numId="17">
    <w:abstractNumId w:val="5"/>
  </w:num>
  <w:num w:numId="18">
    <w:abstractNumId w:val="20"/>
  </w:num>
  <w:num w:numId="19">
    <w:abstractNumId w:val="9"/>
  </w:num>
  <w:num w:numId="20">
    <w:abstractNumId w:val="18"/>
  </w:num>
  <w:num w:numId="21">
    <w:abstractNumId w:val="17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241385778"/>
  </wne:recipientData>
  <wne:recipientData>
    <wne:active wne:val="1"/>
    <wne:hash wne:val="-525797180"/>
  </wne:recipientData>
  <wne:recipientData>
    <wne:active wne:val="1"/>
    <wne:hash wne:val="-1961249350"/>
  </wne:recipientData>
  <wne:recipientData>
    <wne:active wne:val="1"/>
    <wne:hash wne:val="-1713366695"/>
  </wne:recipientData>
  <wne:recipientData>
    <wne:active wne:val="1"/>
    <wne:hash wne:val="1886333540"/>
  </wne:recipientData>
  <wne:recipientData>
    <wne:active wne:val="1"/>
    <wne:hash wne:val="1018824229"/>
  </wne:recipientData>
  <wne:recipientData>
    <wne:active wne:val="1"/>
    <wne:hash wne:val="-1184600919"/>
  </wne:recipientData>
  <wne:recipientData>
    <wne:active wne:val="1"/>
    <wne:hash wne:val="-260228820"/>
  </wne:recipientData>
  <wne:recipientData>
    <wne:active wne:val="1"/>
    <wne:hash wne:val="-1690719845"/>
  </wne:recipientData>
  <wne:recipientData>
    <wne:active wne:val="1"/>
    <wne:hash wne:val="358350547"/>
  </wne:recipientData>
  <wne:recipientData>
    <wne:active wne:val="1"/>
    <wne:hash wne:val="112971943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H:\NEW TA Contracts\NewTAContract2010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0C"/>
    <w:rsid w:val="00005767"/>
    <w:rsid w:val="00016C54"/>
    <w:rsid w:val="00022A8D"/>
    <w:rsid w:val="00032957"/>
    <w:rsid w:val="000365C9"/>
    <w:rsid w:val="00057CAF"/>
    <w:rsid w:val="0009115B"/>
    <w:rsid w:val="000A40F5"/>
    <w:rsid w:val="000B6403"/>
    <w:rsid w:val="000C12BB"/>
    <w:rsid w:val="000D4D65"/>
    <w:rsid w:val="000D73A2"/>
    <w:rsid w:val="000E00CC"/>
    <w:rsid w:val="000E13A3"/>
    <w:rsid w:val="000E1FB2"/>
    <w:rsid w:val="001172E4"/>
    <w:rsid w:val="001214F1"/>
    <w:rsid w:val="0013526D"/>
    <w:rsid w:val="00157CBD"/>
    <w:rsid w:val="00187763"/>
    <w:rsid w:val="001A00BE"/>
    <w:rsid w:val="001B5C77"/>
    <w:rsid w:val="001D04AD"/>
    <w:rsid w:val="001F6104"/>
    <w:rsid w:val="00201242"/>
    <w:rsid w:val="0020359C"/>
    <w:rsid w:val="00206E5F"/>
    <w:rsid w:val="00222A2F"/>
    <w:rsid w:val="002855B5"/>
    <w:rsid w:val="00292570"/>
    <w:rsid w:val="00295A6C"/>
    <w:rsid w:val="002A4031"/>
    <w:rsid w:val="002B32E6"/>
    <w:rsid w:val="002C10E8"/>
    <w:rsid w:val="002D54F9"/>
    <w:rsid w:val="002E0665"/>
    <w:rsid w:val="002E2D5D"/>
    <w:rsid w:val="002E7833"/>
    <w:rsid w:val="002F5F3F"/>
    <w:rsid w:val="00300526"/>
    <w:rsid w:val="003127C0"/>
    <w:rsid w:val="00314CA2"/>
    <w:rsid w:val="00323152"/>
    <w:rsid w:val="00334551"/>
    <w:rsid w:val="00357211"/>
    <w:rsid w:val="00377209"/>
    <w:rsid w:val="003B0F02"/>
    <w:rsid w:val="003D5079"/>
    <w:rsid w:val="003D6555"/>
    <w:rsid w:val="003D6791"/>
    <w:rsid w:val="003E1751"/>
    <w:rsid w:val="003E3DF5"/>
    <w:rsid w:val="004019B2"/>
    <w:rsid w:val="00412CE4"/>
    <w:rsid w:val="00414C0A"/>
    <w:rsid w:val="004227C5"/>
    <w:rsid w:val="0042448A"/>
    <w:rsid w:val="00442A5B"/>
    <w:rsid w:val="0044646F"/>
    <w:rsid w:val="004952E6"/>
    <w:rsid w:val="00495EA9"/>
    <w:rsid w:val="0049669C"/>
    <w:rsid w:val="004A2613"/>
    <w:rsid w:val="004A2A96"/>
    <w:rsid w:val="004A46CD"/>
    <w:rsid w:val="004B36AD"/>
    <w:rsid w:val="004D1C41"/>
    <w:rsid w:val="004D6EDD"/>
    <w:rsid w:val="004E241E"/>
    <w:rsid w:val="004E292D"/>
    <w:rsid w:val="0050188D"/>
    <w:rsid w:val="005026DC"/>
    <w:rsid w:val="005207AB"/>
    <w:rsid w:val="00527957"/>
    <w:rsid w:val="00530DA5"/>
    <w:rsid w:val="00536E2B"/>
    <w:rsid w:val="00537159"/>
    <w:rsid w:val="00537E95"/>
    <w:rsid w:val="005530D7"/>
    <w:rsid w:val="005539A6"/>
    <w:rsid w:val="00565F68"/>
    <w:rsid w:val="00571321"/>
    <w:rsid w:val="00576390"/>
    <w:rsid w:val="00577B99"/>
    <w:rsid w:val="00597998"/>
    <w:rsid w:val="005A5C2B"/>
    <w:rsid w:val="005D48BB"/>
    <w:rsid w:val="005D5230"/>
    <w:rsid w:val="005D689A"/>
    <w:rsid w:val="005E6AA7"/>
    <w:rsid w:val="00624CAF"/>
    <w:rsid w:val="00625F37"/>
    <w:rsid w:val="0064710E"/>
    <w:rsid w:val="00652BE5"/>
    <w:rsid w:val="006567C4"/>
    <w:rsid w:val="0066534C"/>
    <w:rsid w:val="006675B9"/>
    <w:rsid w:val="00671443"/>
    <w:rsid w:val="00683470"/>
    <w:rsid w:val="00695122"/>
    <w:rsid w:val="006A11CC"/>
    <w:rsid w:val="006A14C2"/>
    <w:rsid w:val="006A5C06"/>
    <w:rsid w:val="006C07FC"/>
    <w:rsid w:val="006D48B3"/>
    <w:rsid w:val="006D53F8"/>
    <w:rsid w:val="006F1F3A"/>
    <w:rsid w:val="006F5A7F"/>
    <w:rsid w:val="00701867"/>
    <w:rsid w:val="00703155"/>
    <w:rsid w:val="00720D6B"/>
    <w:rsid w:val="00741612"/>
    <w:rsid w:val="00753465"/>
    <w:rsid w:val="0076453C"/>
    <w:rsid w:val="007668EB"/>
    <w:rsid w:val="007761EA"/>
    <w:rsid w:val="007A1265"/>
    <w:rsid w:val="007A6DE4"/>
    <w:rsid w:val="007C52E2"/>
    <w:rsid w:val="007C7611"/>
    <w:rsid w:val="007D5115"/>
    <w:rsid w:val="007F7D48"/>
    <w:rsid w:val="00814794"/>
    <w:rsid w:val="0087390C"/>
    <w:rsid w:val="00873C03"/>
    <w:rsid w:val="0088264F"/>
    <w:rsid w:val="00885202"/>
    <w:rsid w:val="00885E8A"/>
    <w:rsid w:val="008A20BE"/>
    <w:rsid w:val="008A2431"/>
    <w:rsid w:val="008C0B65"/>
    <w:rsid w:val="0090789C"/>
    <w:rsid w:val="009105B9"/>
    <w:rsid w:val="00910B6B"/>
    <w:rsid w:val="00917C87"/>
    <w:rsid w:val="009205DC"/>
    <w:rsid w:val="00940698"/>
    <w:rsid w:val="00943138"/>
    <w:rsid w:val="00957C82"/>
    <w:rsid w:val="009862F6"/>
    <w:rsid w:val="009A2D7B"/>
    <w:rsid w:val="009A6780"/>
    <w:rsid w:val="009C49C4"/>
    <w:rsid w:val="009D7541"/>
    <w:rsid w:val="009E3161"/>
    <w:rsid w:val="00A04CFD"/>
    <w:rsid w:val="00A159EB"/>
    <w:rsid w:val="00A6246A"/>
    <w:rsid w:val="00A624EB"/>
    <w:rsid w:val="00A84A7D"/>
    <w:rsid w:val="00A84F25"/>
    <w:rsid w:val="00A92581"/>
    <w:rsid w:val="00AA4382"/>
    <w:rsid w:val="00AC32CD"/>
    <w:rsid w:val="00AC7CB5"/>
    <w:rsid w:val="00AD44EF"/>
    <w:rsid w:val="00B407A5"/>
    <w:rsid w:val="00B52F07"/>
    <w:rsid w:val="00B54A9F"/>
    <w:rsid w:val="00B927D2"/>
    <w:rsid w:val="00BA0095"/>
    <w:rsid w:val="00BF55B5"/>
    <w:rsid w:val="00BF5948"/>
    <w:rsid w:val="00BF7FA2"/>
    <w:rsid w:val="00C04CB4"/>
    <w:rsid w:val="00C1499E"/>
    <w:rsid w:val="00C24597"/>
    <w:rsid w:val="00C3734C"/>
    <w:rsid w:val="00C54F75"/>
    <w:rsid w:val="00C81BD0"/>
    <w:rsid w:val="00C84EC3"/>
    <w:rsid w:val="00C90C54"/>
    <w:rsid w:val="00CD094E"/>
    <w:rsid w:val="00D150DA"/>
    <w:rsid w:val="00D17BB5"/>
    <w:rsid w:val="00D4571B"/>
    <w:rsid w:val="00D52B33"/>
    <w:rsid w:val="00D57F7D"/>
    <w:rsid w:val="00D61CF2"/>
    <w:rsid w:val="00D7106D"/>
    <w:rsid w:val="00D8629A"/>
    <w:rsid w:val="00D87292"/>
    <w:rsid w:val="00D92022"/>
    <w:rsid w:val="00D94A18"/>
    <w:rsid w:val="00DA6BFF"/>
    <w:rsid w:val="00DB0E04"/>
    <w:rsid w:val="00DC1186"/>
    <w:rsid w:val="00DD2493"/>
    <w:rsid w:val="00DD3DAB"/>
    <w:rsid w:val="00DF1BC7"/>
    <w:rsid w:val="00E036BD"/>
    <w:rsid w:val="00E55AD8"/>
    <w:rsid w:val="00E72F51"/>
    <w:rsid w:val="00E73183"/>
    <w:rsid w:val="00E814A2"/>
    <w:rsid w:val="00E84563"/>
    <w:rsid w:val="00E9439B"/>
    <w:rsid w:val="00E958D3"/>
    <w:rsid w:val="00EA1992"/>
    <w:rsid w:val="00EA68D6"/>
    <w:rsid w:val="00EB6409"/>
    <w:rsid w:val="00ED6DBA"/>
    <w:rsid w:val="00EE074D"/>
    <w:rsid w:val="00EF59CC"/>
    <w:rsid w:val="00F1103F"/>
    <w:rsid w:val="00F40E97"/>
    <w:rsid w:val="00F730F7"/>
    <w:rsid w:val="00F866E9"/>
    <w:rsid w:val="00F91FC6"/>
    <w:rsid w:val="00FB724E"/>
    <w:rsid w:val="00FD04E1"/>
    <w:rsid w:val="00FE07D9"/>
    <w:rsid w:val="00FE1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58EDD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10E"/>
    <w:rPr>
      <w:sz w:val="24"/>
      <w:szCs w:val="24"/>
    </w:rPr>
  </w:style>
  <w:style w:type="paragraph" w:styleId="Heading1">
    <w:name w:val="heading 1"/>
    <w:basedOn w:val="Normal"/>
    <w:next w:val="Normal"/>
    <w:qFormat/>
    <w:rsid w:val="006471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Georgia" w:hAnsi="Georgia"/>
      <w:bCs/>
      <w:i/>
      <w:iCs/>
      <w:sz w:val="18"/>
      <w:szCs w:val="22"/>
      <w:lang w:val="en-GB"/>
    </w:rPr>
  </w:style>
  <w:style w:type="paragraph" w:styleId="Heading2">
    <w:name w:val="heading 2"/>
    <w:basedOn w:val="Normal"/>
    <w:next w:val="Normal"/>
    <w:qFormat/>
    <w:rsid w:val="0064710E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" w:hanging="144"/>
      <w:jc w:val="both"/>
      <w:outlineLvl w:val="1"/>
    </w:pPr>
    <w:rPr>
      <w:b/>
      <w:bCs/>
      <w:szCs w:val="22"/>
      <w:lang w:val="en-GB"/>
    </w:rPr>
  </w:style>
  <w:style w:type="paragraph" w:styleId="Heading3">
    <w:name w:val="heading 3"/>
    <w:basedOn w:val="Normal"/>
    <w:next w:val="Normal"/>
    <w:qFormat/>
    <w:rsid w:val="0064710E"/>
    <w:pPr>
      <w:keepNext/>
      <w:jc w:val="center"/>
      <w:outlineLvl w:val="2"/>
    </w:pPr>
    <w:rPr>
      <w:rFonts w:ascii="Georgia" w:hAnsi="Georgia"/>
      <w:b/>
      <w:sz w:val="20"/>
      <w:lang w:val="en-GB"/>
    </w:rPr>
  </w:style>
  <w:style w:type="paragraph" w:styleId="Heading4">
    <w:name w:val="heading 4"/>
    <w:basedOn w:val="Normal"/>
    <w:next w:val="Normal"/>
    <w:qFormat/>
    <w:rsid w:val="0064710E"/>
    <w:pPr>
      <w:keepNext/>
      <w:jc w:val="center"/>
      <w:outlineLvl w:val="3"/>
    </w:pPr>
    <w:rPr>
      <w:rFonts w:ascii="CG Times" w:hAnsi="CG Times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4710E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/>
      <w:bCs/>
      <w:szCs w:val="22"/>
      <w:lang w:val="en-GB"/>
    </w:rPr>
  </w:style>
  <w:style w:type="paragraph" w:styleId="BodyText">
    <w:name w:val="Body Text"/>
    <w:basedOn w:val="Normal"/>
    <w:link w:val="BodyTextChar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Cs/>
      <w:lang w:val="en-GB"/>
    </w:rPr>
  </w:style>
  <w:style w:type="paragraph" w:styleId="BodyTextIndent">
    <w:name w:val="Body Text Indent"/>
    <w:basedOn w:val="Normal"/>
    <w:link w:val="BodyTextIndentChar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bCs/>
      <w:szCs w:val="22"/>
      <w:lang w:val="en-GB"/>
    </w:rPr>
  </w:style>
  <w:style w:type="paragraph" w:styleId="BodyTextIndent2">
    <w:name w:val="Body Text Indent 2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  <w:jc w:val="both"/>
    </w:pPr>
    <w:rPr>
      <w:bCs/>
      <w:szCs w:val="22"/>
      <w:lang w:val="en-GB"/>
    </w:rPr>
  </w:style>
  <w:style w:type="paragraph" w:styleId="BodyTextIndent3">
    <w:name w:val="Body Text Indent 3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288"/>
      <w:jc w:val="both"/>
    </w:pPr>
    <w:rPr>
      <w:bCs/>
      <w:szCs w:val="22"/>
      <w:lang w:val="en-GB"/>
    </w:rPr>
  </w:style>
  <w:style w:type="paragraph" w:styleId="Title">
    <w:name w:val="Title"/>
    <w:basedOn w:val="Normal"/>
    <w:qFormat/>
    <w:rsid w:val="0064710E"/>
    <w:pPr>
      <w:jc w:val="center"/>
    </w:pPr>
    <w:rPr>
      <w:rFonts w:ascii="Georgia" w:hAnsi="Georgia"/>
      <w:b/>
      <w:lang w:val="en-GB"/>
    </w:rPr>
  </w:style>
  <w:style w:type="paragraph" w:styleId="Header">
    <w:name w:val="header"/>
    <w:basedOn w:val="Normal"/>
    <w:link w:val="HeaderChar"/>
    <w:rsid w:val="006471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71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710E"/>
  </w:style>
  <w:style w:type="paragraph" w:styleId="BodyText3">
    <w:name w:val="Body Text 3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CG Times" w:hAnsi="CG Times"/>
      <w:bCs/>
      <w:sz w:val="22"/>
      <w:szCs w:val="22"/>
      <w:lang w:val="en-GB"/>
    </w:rPr>
  </w:style>
  <w:style w:type="character" w:styleId="CommentReference">
    <w:name w:val="annotation reference"/>
    <w:basedOn w:val="DefaultParagraphFont"/>
    <w:semiHidden/>
    <w:rsid w:val="0064710E"/>
    <w:rPr>
      <w:sz w:val="16"/>
      <w:szCs w:val="16"/>
    </w:rPr>
  </w:style>
  <w:style w:type="paragraph" w:styleId="CommentText">
    <w:name w:val="annotation text"/>
    <w:basedOn w:val="Normal"/>
    <w:semiHidden/>
    <w:rsid w:val="0064710E"/>
    <w:rPr>
      <w:sz w:val="20"/>
      <w:szCs w:val="20"/>
    </w:rPr>
  </w:style>
  <w:style w:type="paragraph" w:styleId="BalloonText">
    <w:name w:val="Balloon Text"/>
    <w:basedOn w:val="Normal"/>
    <w:semiHidden/>
    <w:rsid w:val="0064710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471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D7541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95A6C"/>
    <w:rPr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E2D5D"/>
    <w:rPr>
      <w:bCs/>
      <w:sz w:val="24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910B6B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442A5B"/>
    <w:pPr>
      <w:widowControl w:val="0"/>
    </w:pPr>
    <w:rPr>
      <w:rFonts w:ascii="Rockwell" w:hAnsi="Rockwell"/>
      <w:snapToGrid w:val="0"/>
      <w:sz w:val="22"/>
    </w:rPr>
  </w:style>
  <w:style w:type="paragraph" w:styleId="ListParagraph">
    <w:name w:val="List Paragraph"/>
    <w:basedOn w:val="Normal"/>
    <w:uiPriority w:val="34"/>
    <w:qFormat/>
    <w:rsid w:val="00442A5B"/>
    <w:pPr>
      <w:widowControl w:val="0"/>
      <w:ind w:left="720"/>
      <w:contextualSpacing/>
    </w:pPr>
    <w:rPr>
      <w:rFonts w:ascii="Rockwell" w:hAnsi="Rockwell"/>
      <w:snapToGrid w:val="0"/>
      <w:sz w:val="22"/>
      <w:szCs w:val="20"/>
    </w:rPr>
  </w:style>
  <w:style w:type="character" w:styleId="Hyperlink">
    <w:name w:val="Hyperlink"/>
    <w:basedOn w:val="DefaultParagraphFont"/>
    <w:rsid w:val="00442A5B"/>
    <w:rPr>
      <w:color w:val="0000FF"/>
      <w:u w:val="single"/>
    </w:rPr>
  </w:style>
  <w:style w:type="table" w:styleId="TableGrid">
    <w:name w:val="Table Grid"/>
    <w:basedOn w:val="TableNormal"/>
    <w:rsid w:val="005018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ian1">
    <w:name w:val="ian1"/>
    <w:basedOn w:val="TableNormal"/>
    <w:uiPriority w:val="99"/>
    <w:qFormat/>
    <w:rsid w:val="00AA4382"/>
    <w:tblPr>
      <w:tblStyleColBandSize w:val="1"/>
      <w:tblBorders>
        <w:right w:val="single" w:sz="12" w:space="0" w:color="auto"/>
      </w:tblBorders>
    </w:tblPr>
    <w:tblStylePr w:type="band1Vert">
      <w:tblPr/>
      <w:tcPr>
        <w:tcBorders>
          <w:right w:val="single" w:sz="12" w:space="0" w:color="auto"/>
        </w:tcBorders>
      </w:tcPr>
    </w:tblStylePr>
  </w:style>
  <w:style w:type="table" w:customStyle="1" w:styleId="ian2">
    <w:name w:val="ian2"/>
    <w:basedOn w:val="TableNormal"/>
    <w:uiPriority w:val="99"/>
    <w:qFormat/>
    <w:rsid w:val="002E0665"/>
    <w:tblPr>
      <w:tblStyleRowBandSize w:val="1"/>
      <w:tblStyleColBandSize w:val="1"/>
    </w:tblPr>
    <w:tblStylePr w:type="band1Vert">
      <w:tblPr/>
      <w:tcPr>
        <w:tcBorders>
          <w:right w:val="single" w:sz="12" w:space="0" w:color="auto"/>
        </w:tcBorders>
      </w:tcPr>
    </w:tblStylePr>
  </w:style>
  <w:style w:type="paragraph" w:styleId="NormalWeb">
    <w:name w:val="Normal (Web)"/>
    <w:basedOn w:val="Normal"/>
    <w:rsid w:val="004E292D"/>
    <w:pPr>
      <w:spacing w:before="100" w:beforeAutospacing="1" w:after="100" w:afterAutospacing="1"/>
    </w:pPr>
    <w:rPr>
      <w:rFonts w:eastAsia="SimSu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10E"/>
    <w:rPr>
      <w:sz w:val="24"/>
      <w:szCs w:val="24"/>
    </w:rPr>
  </w:style>
  <w:style w:type="paragraph" w:styleId="Heading1">
    <w:name w:val="heading 1"/>
    <w:basedOn w:val="Normal"/>
    <w:next w:val="Normal"/>
    <w:qFormat/>
    <w:rsid w:val="006471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Georgia" w:hAnsi="Georgia"/>
      <w:bCs/>
      <w:i/>
      <w:iCs/>
      <w:sz w:val="18"/>
      <w:szCs w:val="22"/>
      <w:lang w:val="en-GB"/>
    </w:rPr>
  </w:style>
  <w:style w:type="paragraph" w:styleId="Heading2">
    <w:name w:val="heading 2"/>
    <w:basedOn w:val="Normal"/>
    <w:next w:val="Normal"/>
    <w:qFormat/>
    <w:rsid w:val="0064710E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" w:hanging="144"/>
      <w:jc w:val="both"/>
      <w:outlineLvl w:val="1"/>
    </w:pPr>
    <w:rPr>
      <w:b/>
      <w:bCs/>
      <w:szCs w:val="22"/>
      <w:lang w:val="en-GB"/>
    </w:rPr>
  </w:style>
  <w:style w:type="paragraph" w:styleId="Heading3">
    <w:name w:val="heading 3"/>
    <w:basedOn w:val="Normal"/>
    <w:next w:val="Normal"/>
    <w:qFormat/>
    <w:rsid w:val="0064710E"/>
    <w:pPr>
      <w:keepNext/>
      <w:jc w:val="center"/>
      <w:outlineLvl w:val="2"/>
    </w:pPr>
    <w:rPr>
      <w:rFonts w:ascii="Georgia" w:hAnsi="Georgia"/>
      <w:b/>
      <w:sz w:val="20"/>
      <w:lang w:val="en-GB"/>
    </w:rPr>
  </w:style>
  <w:style w:type="paragraph" w:styleId="Heading4">
    <w:name w:val="heading 4"/>
    <w:basedOn w:val="Normal"/>
    <w:next w:val="Normal"/>
    <w:qFormat/>
    <w:rsid w:val="0064710E"/>
    <w:pPr>
      <w:keepNext/>
      <w:jc w:val="center"/>
      <w:outlineLvl w:val="3"/>
    </w:pPr>
    <w:rPr>
      <w:rFonts w:ascii="CG Times" w:hAnsi="CG Times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4710E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/>
      <w:bCs/>
      <w:szCs w:val="22"/>
      <w:lang w:val="en-GB"/>
    </w:rPr>
  </w:style>
  <w:style w:type="paragraph" w:styleId="BodyText">
    <w:name w:val="Body Text"/>
    <w:basedOn w:val="Normal"/>
    <w:link w:val="BodyTextChar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Cs/>
      <w:lang w:val="en-GB"/>
    </w:rPr>
  </w:style>
  <w:style w:type="paragraph" w:styleId="BodyTextIndent">
    <w:name w:val="Body Text Indent"/>
    <w:basedOn w:val="Normal"/>
    <w:link w:val="BodyTextIndentChar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bCs/>
      <w:szCs w:val="22"/>
      <w:lang w:val="en-GB"/>
    </w:rPr>
  </w:style>
  <w:style w:type="paragraph" w:styleId="BodyTextIndent2">
    <w:name w:val="Body Text Indent 2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  <w:jc w:val="both"/>
    </w:pPr>
    <w:rPr>
      <w:bCs/>
      <w:szCs w:val="22"/>
      <w:lang w:val="en-GB"/>
    </w:rPr>
  </w:style>
  <w:style w:type="paragraph" w:styleId="BodyTextIndent3">
    <w:name w:val="Body Text Indent 3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288"/>
      <w:jc w:val="both"/>
    </w:pPr>
    <w:rPr>
      <w:bCs/>
      <w:szCs w:val="22"/>
      <w:lang w:val="en-GB"/>
    </w:rPr>
  </w:style>
  <w:style w:type="paragraph" w:styleId="Title">
    <w:name w:val="Title"/>
    <w:basedOn w:val="Normal"/>
    <w:qFormat/>
    <w:rsid w:val="0064710E"/>
    <w:pPr>
      <w:jc w:val="center"/>
    </w:pPr>
    <w:rPr>
      <w:rFonts w:ascii="Georgia" w:hAnsi="Georgia"/>
      <w:b/>
      <w:lang w:val="en-GB"/>
    </w:rPr>
  </w:style>
  <w:style w:type="paragraph" w:styleId="Header">
    <w:name w:val="header"/>
    <w:basedOn w:val="Normal"/>
    <w:link w:val="HeaderChar"/>
    <w:rsid w:val="006471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71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710E"/>
  </w:style>
  <w:style w:type="paragraph" w:styleId="BodyText3">
    <w:name w:val="Body Text 3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CG Times" w:hAnsi="CG Times"/>
      <w:bCs/>
      <w:sz w:val="22"/>
      <w:szCs w:val="22"/>
      <w:lang w:val="en-GB"/>
    </w:rPr>
  </w:style>
  <w:style w:type="character" w:styleId="CommentReference">
    <w:name w:val="annotation reference"/>
    <w:basedOn w:val="DefaultParagraphFont"/>
    <w:semiHidden/>
    <w:rsid w:val="0064710E"/>
    <w:rPr>
      <w:sz w:val="16"/>
      <w:szCs w:val="16"/>
    </w:rPr>
  </w:style>
  <w:style w:type="paragraph" w:styleId="CommentText">
    <w:name w:val="annotation text"/>
    <w:basedOn w:val="Normal"/>
    <w:semiHidden/>
    <w:rsid w:val="0064710E"/>
    <w:rPr>
      <w:sz w:val="20"/>
      <w:szCs w:val="20"/>
    </w:rPr>
  </w:style>
  <w:style w:type="paragraph" w:styleId="BalloonText">
    <w:name w:val="Balloon Text"/>
    <w:basedOn w:val="Normal"/>
    <w:semiHidden/>
    <w:rsid w:val="0064710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471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D7541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95A6C"/>
    <w:rPr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E2D5D"/>
    <w:rPr>
      <w:bCs/>
      <w:sz w:val="24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910B6B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442A5B"/>
    <w:pPr>
      <w:widowControl w:val="0"/>
    </w:pPr>
    <w:rPr>
      <w:rFonts w:ascii="Rockwell" w:hAnsi="Rockwell"/>
      <w:snapToGrid w:val="0"/>
      <w:sz w:val="22"/>
    </w:rPr>
  </w:style>
  <w:style w:type="paragraph" w:styleId="ListParagraph">
    <w:name w:val="List Paragraph"/>
    <w:basedOn w:val="Normal"/>
    <w:uiPriority w:val="34"/>
    <w:qFormat/>
    <w:rsid w:val="00442A5B"/>
    <w:pPr>
      <w:widowControl w:val="0"/>
      <w:ind w:left="720"/>
      <w:contextualSpacing/>
    </w:pPr>
    <w:rPr>
      <w:rFonts w:ascii="Rockwell" w:hAnsi="Rockwell"/>
      <w:snapToGrid w:val="0"/>
      <w:sz w:val="22"/>
      <w:szCs w:val="20"/>
    </w:rPr>
  </w:style>
  <w:style w:type="character" w:styleId="Hyperlink">
    <w:name w:val="Hyperlink"/>
    <w:basedOn w:val="DefaultParagraphFont"/>
    <w:rsid w:val="00442A5B"/>
    <w:rPr>
      <w:color w:val="0000FF"/>
      <w:u w:val="single"/>
    </w:rPr>
  </w:style>
  <w:style w:type="table" w:styleId="TableGrid">
    <w:name w:val="Table Grid"/>
    <w:basedOn w:val="TableNormal"/>
    <w:rsid w:val="005018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ian1">
    <w:name w:val="ian1"/>
    <w:basedOn w:val="TableNormal"/>
    <w:uiPriority w:val="99"/>
    <w:qFormat/>
    <w:rsid w:val="00AA4382"/>
    <w:tblPr>
      <w:tblStyleColBandSize w:val="1"/>
      <w:tblBorders>
        <w:right w:val="single" w:sz="12" w:space="0" w:color="auto"/>
      </w:tblBorders>
    </w:tblPr>
    <w:tblStylePr w:type="band1Vert">
      <w:tblPr/>
      <w:tcPr>
        <w:tcBorders>
          <w:right w:val="single" w:sz="12" w:space="0" w:color="auto"/>
        </w:tcBorders>
      </w:tcPr>
    </w:tblStylePr>
  </w:style>
  <w:style w:type="table" w:customStyle="1" w:styleId="ian2">
    <w:name w:val="ian2"/>
    <w:basedOn w:val="TableNormal"/>
    <w:uiPriority w:val="99"/>
    <w:qFormat/>
    <w:rsid w:val="002E0665"/>
    <w:tblPr>
      <w:tblStyleRowBandSize w:val="1"/>
      <w:tblStyleColBandSize w:val="1"/>
    </w:tblPr>
    <w:tblStylePr w:type="band1Vert">
      <w:tblPr/>
      <w:tcPr>
        <w:tcBorders>
          <w:right w:val="single" w:sz="12" w:space="0" w:color="auto"/>
        </w:tcBorders>
      </w:tcPr>
    </w:tblStylePr>
  </w:style>
  <w:style w:type="paragraph" w:styleId="NormalWeb">
    <w:name w:val="Normal (Web)"/>
    <w:basedOn w:val="Normal"/>
    <w:rsid w:val="004E292D"/>
    <w:pPr>
      <w:spacing w:before="100" w:beforeAutospacing="1" w:after="100" w:afterAutospacing="1"/>
    </w:pPr>
    <w:rPr>
      <w:rFonts w:eastAsia="SimSu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E3FF5-8F01-4A4B-A9D2-F097EBB5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PARTIES</vt:lpstr>
    </vt:vector>
  </TitlesOfParts>
  <Company>DELL</Company>
  <LinksUpToDate>false</LinksUpToDate>
  <CharactersWithSpaces>2320</CharactersWithSpaces>
  <SharedDoc>false</SharedDoc>
  <HLinks>
    <vt:vector size="6" baseType="variant">
      <vt:variant>
        <vt:i4>6357028</vt:i4>
      </vt:variant>
      <vt:variant>
        <vt:i4>0</vt:i4>
      </vt:variant>
      <vt:variant>
        <vt:i4>0</vt:i4>
      </vt:variant>
      <vt:variant>
        <vt:i4>5</vt:i4>
      </vt:variant>
      <vt:variant>
        <vt:lpwstr>http://www.kis.edu.my/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PARTIES</dc:title>
  <dc:creator>AugustaH</dc:creator>
  <cp:lastModifiedBy>Nicola Tully</cp:lastModifiedBy>
  <cp:revision>2</cp:revision>
  <cp:lastPrinted>2014-08-11T05:34:00Z</cp:lastPrinted>
  <dcterms:created xsi:type="dcterms:W3CDTF">2019-08-23T06:53:00Z</dcterms:created>
  <dcterms:modified xsi:type="dcterms:W3CDTF">2019-08-23T06:53:00Z</dcterms:modified>
</cp:coreProperties>
</file>